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44DE6" w14:textId="77777777" w:rsidR="00ED678D" w:rsidRPr="000220FC" w:rsidRDefault="00ED678D" w:rsidP="00ED678D">
      <w:pPr>
        <w:tabs>
          <w:tab w:val="left" w:pos="720"/>
        </w:tabs>
        <w:ind w:left="360"/>
        <w:rPr>
          <w:rFonts w:ascii="Open Sans" w:hAnsi="Open Sans" w:cs="Open Sans"/>
          <w:sz w:val="28"/>
          <w:szCs w:val="28"/>
          <w:lang w:val="en-US"/>
        </w:rPr>
      </w:pPr>
    </w:p>
    <w:p w14:paraId="2F7D6FB7" w14:textId="5AF00956" w:rsidR="00ED678D" w:rsidRPr="000220FC" w:rsidRDefault="00ED678D" w:rsidP="00ED678D">
      <w:pPr>
        <w:numPr>
          <w:ilvl w:val="0"/>
          <w:numId w:val="1"/>
        </w:numPr>
        <w:tabs>
          <w:tab w:val="left" w:pos="720"/>
          <w:tab w:val="num" w:pos="1350"/>
        </w:tabs>
        <w:ind w:hanging="806"/>
        <w:rPr>
          <w:rFonts w:ascii="Open Sans" w:hAnsi="Open Sans" w:cs="Open Sans"/>
          <w:sz w:val="72"/>
          <w:szCs w:val="72"/>
        </w:rPr>
      </w:pPr>
      <w:r>
        <w:rPr>
          <w:rFonts w:ascii="Open Sans" w:hAnsi="Open Sans"/>
          <w:sz w:val="72"/>
        </w:rPr>
        <w:t xml:space="preserve">Que </w:t>
      </w:r>
      <w:r>
        <w:rPr>
          <w:rFonts w:ascii="Open Sans" w:hAnsi="Open Sans"/>
          <w:b/>
          <w:sz w:val="72"/>
        </w:rPr>
        <w:t>partes da Esfera</w:t>
      </w:r>
      <w:r>
        <w:rPr>
          <w:rFonts w:ascii="Open Sans" w:hAnsi="Open Sans"/>
          <w:sz w:val="72"/>
        </w:rPr>
        <w:t xml:space="preserve"> são mais úteis para uma resposta de emergência real</w:t>
      </w:r>
      <w:r w:rsidR="00361089">
        <w:rPr>
          <w:rFonts w:ascii="Open Sans" w:hAnsi="Open Sans"/>
          <w:sz w:val="72"/>
        </w:rPr>
        <w:t>,</w:t>
      </w:r>
      <w:r>
        <w:rPr>
          <w:rFonts w:ascii="Open Sans" w:hAnsi="Open Sans"/>
          <w:sz w:val="72"/>
        </w:rPr>
        <w:t xml:space="preserve"> numa situação difícil como esta?</w:t>
      </w:r>
    </w:p>
    <w:p w14:paraId="087B0063" w14:textId="14829AFD" w:rsidR="00ED678D" w:rsidRPr="000220FC" w:rsidRDefault="00ED678D" w:rsidP="00ED678D">
      <w:pPr>
        <w:tabs>
          <w:tab w:val="left" w:pos="720"/>
          <w:tab w:val="num" w:pos="1350"/>
        </w:tabs>
        <w:ind w:left="720" w:hanging="810"/>
        <w:rPr>
          <w:rFonts w:ascii="Open Sans" w:hAnsi="Open Sans" w:cs="Open Sans"/>
          <w:sz w:val="72"/>
          <w:szCs w:val="72"/>
        </w:rPr>
      </w:pPr>
      <w:r>
        <w:rPr>
          <w:rFonts w:ascii="Open Sans" w:hAnsi="Open Sans"/>
          <w:noProof/>
          <w:sz w:val="7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180A0B1" wp14:editId="59CB00D2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829550" cy="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29550" cy="0"/>
                          <a:chOff x="0" y="0"/>
                          <a:chExt cx="7829550" cy="0"/>
                        </a:xfrm>
                      </wpg:grpSpPr>
                      <wps:wsp>
                        <wps:cNvPr id="6" name="Straight Connector 6"/>
                        <wps:cNvCnPr/>
                        <wps:spPr>
                          <a:xfrm>
                            <a:off x="0" y="0"/>
                            <a:ext cx="5524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7277100" y="0"/>
                            <a:ext cx="5524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640A3" id="Group 5" o:spid="_x0000_s1026" style="position:absolute;margin-left:0;margin-top:0;width:616.5pt;height:0;z-index:251664384;mso-position-horizontal:center;mso-position-horizontal-relative:margin;mso-position-vertical:center;mso-position-vertical-relative:margin" coordsize="7829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QS7KgIAAB4HAAAOAAAAZHJzL2Uyb0RvYy54bWzsVclu2zAQvRfoPxC815KNKkoFyzk4rS9F&#10;G9TtBzAUKRHgBpKx7L/vkFqcJt2SAjn1QonUvFnevKHWV0cl0YE5L4yu8XKRY8Q0NY3QbY2/ff3w&#10;5hIjH4huiDSa1fjEPL7avH617m3FVqYzsmEOgRPtq97WuAvBVlnmaccU8QtjmYaP3DhFAmxdmzWO&#10;9OBdyWyV5xdZb1xjnaHMezi9Hj7iTfLPOaPhM+eeBSRrDLmFtLq03sY126xJ1TpiO0HHNMgzslBE&#10;aAg6u7omgaA7Jx65UoI64w0PC2pUZjgXlKUaoJpl/qCanTN3NtXSVn1rZ5qA2gc8Pdst/XS4cUg0&#10;NS4w0kRBi1JUVERqettWYLFzdm9v3HjQDrtY7ZE7FZ9QBzomUk8zqewYEIXD8nL1riiAe3r+Rjvo&#10;yiME7d7/EpNNwbKY05xCb0E2/syM/zdm9h2xLBHuY90jMxcTM/vgiGi7gLZGa5CWcehioCmZb/XI&#10;ka880PW3BBXF6u0P/My1kso6H3bMKBRfaiyFjumRihw++gD9ANPJBDaRjSFyegsnyaKx1F8Yhx5D&#10;M5YJnaaLbaVDBwJzQShlOixjJeAvWUcYF1LOwPzPwNE+QlmavKeAZ0SKbHSYwUpo434WPRynlPlg&#10;PzEw1B0puDXNKfUkUQNCiZJ+AcWUv1FM+STFlKuyXOYwPefhmQbrv25ArS+mm3TvwCWcZmT8YcRb&#10;/v4+CfD8W9t8BwAA//8DAFBLAwQUAAYACAAAACEAFaav9NgAAAADAQAADwAAAGRycy9kb3ducmV2&#10;LnhtbEyPwWrCQBCG74W+wzIFb3UTg6Wk2YhI25MI1ULpbcyOSTA7G7JrEt/eTS/1MvDxD/98k61G&#10;04ieOldbVhDPIxDEhdU1lwq+Dx/PryCcR9bYWCYFV3Kwyh8fMky1HfiL+r0vRShhl6KCyvs2ldIV&#10;FRl0c9sSh+xkO4M+YFdK3eEQyk0jF1H0Ig3WHC5U2NKmouK8vxgFnwMO6yR+77fn0+b6e1jufrYx&#10;KTV7GtdvIDyN/n8ZJv2gDnlwOtoLaycaBeER/zenbJEkgY8TyzyT9+75DQAA//8DAFBLAQItABQA&#10;BgAIAAAAIQC2gziS/gAAAOEBAAATAAAAAAAAAAAAAAAAAAAAAABbQ29udGVudF9UeXBlc10ueG1s&#10;UEsBAi0AFAAGAAgAAAAhADj9If/WAAAAlAEAAAsAAAAAAAAAAAAAAAAALwEAAF9yZWxzLy5yZWxz&#10;UEsBAi0AFAAGAAgAAAAhAPJVBLsqAgAAHgcAAA4AAAAAAAAAAAAAAAAALgIAAGRycy9lMm9Eb2Mu&#10;eG1sUEsBAi0AFAAGAAgAAAAhABWmr/TYAAAAAwEAAA8AAAAAAAAAAAAAAAAAhAQAAGRycy9kb3du&#10;cmV2LnhtbFBLBQYAAAAABAAEAPMAAACJBQAAAAA=&#10;">
                <v:line id="Straight Connector 6" o:spid="_x0000_s1027" style="position:absolute;visibility:visible;mso-wrap-style:square" from="0,0" to="55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gFywwAAANoAAAAPAAAAZHJzL2Rvd25yZXYueG1sRI/NasMw&#10;EITvgbyD2EBviZwWnOBYDiGQ0lOh+Tnktlgby4m1ci3Vdt++KhR6HGbmGybfjrYRPXW+dqxguUhA&#10;EJdO11wpOJ8O8zUIH5A1No5JwTd52BbTSY6ZdgN/UH8MlYgQ9hkqMCG0mZS+NGTRL1xLHL2b6yyG&#10;KLtK6g6HCLeNfE6SVFqsOS4YbGlvqHwcv6yCTywPZK+X1z4ZTP+S3tr31f2q1NNs3G1ABBrDf/iv&#10;/aYVpPB7Jd4AWfwAAAD//wMAUEsBAi0AFAAGAAgAAAAhANvh9svuAAAAhQEAABMAAAAAAAAAAAAA&#10;AAAAAAAAAFtDb250ZW50X1R5cGVzXS54bWxQSwECLQAUAAYACAAAACEAWvQsW78AAAAVAQAACwAA&#10;AAAAAAAAAAAAAAAfAQAAX3JlbHMvLnJlbHNQSwECLQAUAAYACAAAACEA8TIBcsMAAADaAAAADwAA&#10;AAAAAAAAAAAAAAAHAgAAZHJzL2Rvd25yZXYueG1sUEsFBgAAAAADAAMAtwAAAPcCAAAAAA==&#10;" strokecolor="#4472c4 [3204]" strokeweight=".5pt">
                  <v:stroke joinstyle="miter"/>
                </v:line>
                <v:line id="Straight Connector 7" o:spid="_x0000_s1028" style="position:absolute;visibility:visible;mso-wrap-style:square" from="72771,0" to="7829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qTpwQAAANoAAAAPAAAAZHJzL2Rvd25yZXYueG1sRI9Bi8Iw&#10;FITvC/6H8ARva+oKKtUoIrh4EnT14O3RPJtq81Kb2NZ/bxYW9jjMzDfMYtXZUjRU+8KxgtEwAUGc&#10;OV1wruD0s/2cgfABWWPpmBS8yMNq2ftYYKpdywdqjiEXEcI+RQUmhCqV0meGLPqhq4ijd3W1xRBl&#10;nUtdYxvhtpRfSTKRFguOCwYr2hjK7senVfDAbEv2cv5uktY048m12k9vF6UG/W49BxGoC//hv/ZO&#10;K5jC75V4A+TyDQAA//8DAFBLAQItABQABgAIAAAAIQDb4fbL7gAAAIUBAAATAAAAAAAAAAAAAAAA&#10;AAAAAABbQ29udGVudF9UeXBlc10ueG1sUEsBAi0AFAAGAAgAAAAhAFr0LFu/AAAAFQEAAAsAAAAA&#10;AAAAAAAAAAAAHwEAAF9yZWxzLy5yZWxzUEsBAi0AFAAGAAgAAAAhAJ5+pOnBAAAA2gAAAA8AAAAA&#10;AAAAAAAAAAAABwIAAGRycy9kb3ducmV2LnhtbFBLBQYAAAAAAwADALcAAAD1AgAAAAA=&#10;" strokecolor="#4472c4 [3204]" strokeweight=".5pt">
                  <v:stroke joinstyle="miter"/>
                </v:line>
                <w10:wrap anchorx="margin" anchory="margin"/>
              </v:group>
            </w:pict>
          </mc:Fallback>
        </mc:AlternateContent>
      </w:r>
    </w:p>
    <w:p w14:paraId="6610945C" w14:textId="2D83224C" w:rsidR="00ED678D" w:rsidRPr="000220FC" w:rsidRDefault="00ED678D" w:rsidP="00ED678D">
      <w:pPr>
        <w:numPr>
          <w:ilvl w:val="0"/>
          <w:numId w:val="1"/>
        </w:numPr>
        <w:tabs>
          <w:tab w:val="left" w:pos="720"/>
          <w:tab w:val="num" w:pos="1350"/>
        </w:tabs>
        <w:spacing w:before="1320"/>
        <w:ind w:hanging="806"/>
        <w:rPr>
          <w:rFonts w:ascii="Open Sans" w:hAnsi="Open Sans" w:cs="Open Sans"/>
          <w:sz w:val="72"/>
          <w:szCs w:val="72"/>
        </w:rPr>
      </w:pPr>
      <w:r>
        <w:rPr>
          <w:rFonts w:ascii="Open Sans" w:hAnsi="Open Sans"/>
          <w:sz w:val="72"/>
        </w:rPr>
        <w:t xml:space="preserve">Que </w:t>
      </w:r>
      <w:r>
        <w:rPr>
          <w:rFonts w:ascii="Open Sans" w:hAnsi="Open Sans"/>
          <w:b/>
          <w:bCs/>
          <w:sz w:val="72"/>
        </w:rPr>
        <w:t>orientação ou conselho da Esfera</w:t>
      </w:r>
      <w:r>
        <w:rPr>
          <w:rFonts w:ascii="Open Sans" w:hAnsi="Open Sans"/>
          <w:sz w:val="72"/>
        </w:rPr>
        <w:t xml:space="preserve"> viu refletido na resposta apresentada e descrita no vídeo?</w:t>
      </w:r>
      <w:r>
        <w:rPr>
          <w:rFonts w:ascii="Open Sans" w:hAnsi="Open Sans"/>
          <w:sz w:val="72"/>
        </w:rPr>
        <w:br w:type="page"/>
      </w:r>
    </w:p>
    <w:p w14:paraId="53FEC6C9" w14:textId="77777777" w:rsidR="00ED678D" w:rsidRPr="00BE3327" w:rsidRDefault="00ED678D" w:rsidP="00ED678D">
      <w:pPr>
        <w:tabs>
          <w:tab w:val="left" w:pos="720"/>
          <w:tab w:val="num" w:pos="1350"/>
        </w:tabs>
        <w:spacing w:before="600"/>
        <w:ind w:left="720" w:hanging="810"/>
        <w:rPr>
          <w:rFonts w:ascii="Open Sans" w:hAnsi="Open Sans" w:cs="Open Sans"/>
          <w:sz w:val="2"/>
          <w:szCs w:val="2"/>
        </w:rPr>
      </w:pPr>
    </w:p>
    <w:p w14:paraId="2720A0E3" w14:textId="647F2CC5" w:rsidR="00ED678D" w:rsidRPr="000220FC" w:rsidRDefault="00ED678D" w:rsidP="009B5BDF">
      <w:pPr>
        <w:tabs>
          <w:tab w:val="left" w:pos="720"/>
          <w:tab w:val="num" w:pos="1350"/>
        </w:tabs>
        <w:spacing w:before="40"/>
        <w:ind w:left="720" w:hanging="806"/>
        <w:rPr>
          <w:rFonts w:ascii="Open Sans" w:hAnsi="Open Sans" w:cs="Open Sans"/>
          <w:sz w:val="72"/>
          <w:szCs w:val="72"/>
        </w:rPr>
      </w:pPr>
      <w:r>
        <w:rPr>
          <w:rFonts w:ascii="Open Sans" w:hAnsi="Open Sans"/>
          <w:sz w:val="72"/>
        </w:rPr>
        <w:t xml:space="preserve">3. Que </w:t>
      </w:r>
      <w:r>
        <w:rPr>
          <w:rFonts w:ascii="Open Sans" w:hAnsi="Open Sans"/>
          <w:b/>
          <w:bCs/>
          <w:sz w:val="72"/>
        </w:rPr>
        <w:t>indicadores da Esfera</w:t>
      </w:r>
      <w:r>
        <w:rPr>
          <w:rFonts w:ascii="Open Sans" w:hAnsi="Open Sans"/>
          <w:sz w:val="72"/>
        </w:rPr>
        <w:t xml:space="preserve"> para </w:t>
      </w:r>
      <w:r>
        <w:rPr>
          <w:rFonts w:ascii="Open Sans" w:hAnsi="Open Sans"/>
          <w:b/>
          <w:bCs/>
          <w:sz w:val="72"/>
        </w:rPr>
        <w:t>WASH e abrigo</w:t>
      </w:r>
      <w:r>
        <w:rPr>
          <w:rFonts w:ascii="Open Sans" w:hAnsi="Open Sans"/>
          <w:sz w:val="72"/>
        </w:rPr>
        <w:t xml:space="preserve"> não foram </w:t>
      </w:r>
      <w:r>
        <w:rPr>
          <w:rFonts w:ascii="Open Sans" w:hAnsi="Open Sans"/>
          <w:b/>
          <w:bCs/>
          <w:sz w:val="72"/>
        </w:rPr>
        <w:t>provavelmente</w:t>
      </w:r>
      <w:r>
        <w:rPr>
          <w:rFonts w:ascii="Open Sans" w:hAnsi="Open Sans"/>
          <w:sz w:val="72"/>
        </w:rPr>
        <w:t xml:space="preserve"> a</w:t>
      </w:r>
      <w:r w:rsidR="003D05C5">
        <w:rPr>
          <w:rFonts w:ascii="Open Sans" w:hAnsi="Open Sans"/>
          <w:sz w:val="72"/>
        </w:rPr>
        <w:t>lcançados</w:t>
      </w:r>
      <w:r>
        <w:rPr>
          <w:rFonts w:ascii="Open Sans" w:hAnsi="Open Sans"/>
          <w:sz w:val="72"/>
        </w:rPr>
        <w:t xml:space="preserve"> nestes dias e semanas iniciais?</w:t>
      </w:r>
    </w:p>
    <w:p w14:paraId="4B68E039" w14:textId="5BE76FCC" w:rsidR="003C4FE3" w:rsidRPr="000220FC" w:rsidRDefault="00ED678D" w:rsidP="00ED678D">
      <w:pPr>
        <w:tabs>
          <w:tab w:val="left" w:pos="720"/>
          <w:tab w:val="num" w:pos="1350"/>
        </w:tabs>
        <w:spacing w:before="1320"/>
        <w:ind w:left="720" w:hanging="806"/>
        <w:rPr>
          <w:rFonts w:ascii="Open Sans" w:hAnsi="Open Sans" w:cs="Open Sans"/>
          <w:sz w:val="72"/>
          <w:szCs w:val="72"/>
        </w:rPr>
      </w:pPr>
      <w:r>
        <w:rPr>
          <w:rFonts w:ascii="Open Sans" w:hAnsi="Open Sans"/>
          <w:sz w:val="72"/>
        </w:rPr>
        <w:t>4.</w:t>
      </w:r>
      <w:r w:rsidRPr="009B5BDF">
        <w:rPr>
          <w:rFonts w:ascii="Open Sans" w:hAnsi="Open Sans"/>
          <w:sz w:val="68"/>
          <w:szCs w:val="68"/>
        </w:rPr>
        <w:tab/>
        <w:t xml:space="preserve">Que </w:t>
      </w:r>
      <w:r w:rsidRPr="009B5BDF">
        <w:rPr>
          <w:rFonts w:ascii="Open Sans" w:hAnsi="Open Sans"/>
          <w:b/>
          <w:bCs/>
          <w:sz w:val="68"/>
          <w:szCs w:val="68"/>
        </w:rPr>
        <w:t>indicadores da Esfera</w:t>
      </w:r>
      <w:r w:rsidRPr="009B5BDF">
        <w:rPr>
          <w:rFonts w:ascii="Open Sans" w:hAnsi="Open Sans"/>
          <w:sz w:val="68"/>
          <w:szCs w:val="68"/>
        </w:rPr>
        <w:t xml:space="preserve"> para </w:t>
      </w:r>
      <w:r w:rsidRPr="009B5BDF">
        <w:rPr>
          <w:rFonts w:ascii="Open Sans" w:hAnsi="Open Sans"/>
          <w:b/>
          <w:bCs/>
          <w:sz w:val="68"/>
          <w:szCs w:val="68"/>
        </w:rPr>
        <w:t>alimentação e saúde</w:t>
      </w:r>
      <w:r w:rsidRPr="009B5BDF">
        <w:rPr>
          <w:rFonts w:ascii="Open Sans" w:hAnsi="Open Sans"/>
          <w:sz w:val="68"/>
          <w:szCs w:val="68"/>
        </w:rPr>
        <w:t xml:space="preserve"> não foram </w:t>
      </w:r>
      <w:r w:rsidRPr="009B5BDF">
        <w:rPr>
          <w:rFonts w:ascii="Open Sans" w:hAnsi="Open Sans"/>
          <w:b/>
          <w:bCs/>
          <w:sz w:val="68"/>
          <w:szCs w:val="68"/>
        </w:rPr>
        <w:t>provavelmente</w:t>
      </w:r>
      <w:r w:rsidRPr="009B5BDF">
        <w:rPr>
          <w:rFonts w:ascii="Open Sans" w:hAnsi="Open Sans"/>
          <w:sz w:val="68"/>
          <w:szCs w:val="68"/>
        </w:rPr>
        <w:t xml:space="preserve"> a</w:t>
      </w:r>
      <w:r w:rsidR="003D05C5" w:rsidRPr="009B5BDF">
        <w:rPr>
          <w:rFonts w:ascii="Open Sans" w:hAnsi="Open Sans"/>
          <w:sz w:val="68"/>
          <w:szCs w:val="68"/>
        </w:rPr>
        <w:t>lçançados</w:t>
      </w:r>
      <w:r w:rsidRPr="009B5BDF">
        <w:rPr>
          <w:rFonts w:ascii="Open Sans" w:hAnsi="Open Sans"/>
          <w:sz w:val="68"/>
          <w:szCs w:val="68"/>
        </w:rPr>
        <w:t xml:space="preserve"> nestes dias e semanas iniciais?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D5FB4C6" wp14:editId="5BEB5C7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829550" cy="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29550" cy="0"/>
                          <a:chOff x="0" y="0"/>
                          <a:chExt cx="7829550" cy="0"/>
                        </a:xfrm>
                      </wpg:grpSpPr>
                      <wps:wsp>
                        <wps:cNvPr id="2" name="Straight Connector 2"/>
                        <wps:cNvCnPr/>
                        <wps:spPr>
                          <a:xfrm>
                            <a:off x="0" y="0"/>
                            <a:ext cx="5524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7277100" y="0"/>
                            <a:ext cx="5524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636BF" id="Group 4" o:spid="_x0000_s1026" style="position:absolute;margin-left:0;margin-top:0;width:616.5pt;height:0;z-index:251662336;mso-position-horizontal:center;mso-position-horizontal-relative:margin;mso-position-vertical:center;mso-position-vertical-relative:margin" coordsize="7829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8AeKwIAAB4HAAAOAAAAZHJzL2Uyb0RvYy54bWzsVclu2zAQvRfoPxC815IVu04Fyzk4rS9F&#10;G8TtBzAUKRHgBpKx7L/vkFrcJt2SAjn1QonUvFnevKHWV0cl0YE5L4yu8HyWY8Q0NbXQTYW/fvnw&#10;5hIjH4iuiTSaVfjEPL7avH617mzJCtMaWTOHwIn2ZWcr3IZgyyzztGWK+JmxTMNHbpwiAbauyWpH&#10;OvCuZFbk+dusM662zlDmPZxe9x/xJvnnnNHwmXPPApIVhtxCWl1a7+KabdakbByxraBDGuQZWSgi&#10;NASdXF2TQNC9E49cKUGd8YaHGTUqM5wLylINUM08f1DNzpl7m2ppyq6xE01A7QOenu2WfjrcOCTq&#10;Ci8w0kRBi1JUtIjUdLYpwWLn7N7euOGg6Xex2iN3Kj6hDnRMpJ4mUtkxIAqHq8vi3XIJ3NPzN9pC&#10;Vx4haPv+l5hsDJbFnKYUOguy8Wdm/L8xs2+JZYlwH+semClGZvbBEdG0AW2N1iAt41DR05TMt3rg&#10;yJce6PpbgpbLYvEDP1OtpLTOhx0zCsWXCkuhY3qkJIePPkA/wHQ0gU1ko4+c3sJJsmgs9S3j0GNo&#10;xjyh03SxrXToQGAuCKVMh3msBPwl6wjjQsoJmP8ZONhHKEuT9xTwhEiRjQ4TWAlt3M+ih+OYMu/t&#10;Rwb6uiMFd6Y+pZ4kakAoUdIvoJiL3yjm4kmKWRWr1TyH6TkPzzhY/3UDan0x3aR7By7hNCPDDyPe&#10;8t/vkwDPv7XNNwAAAP//AwBQSwMEFAAGAAgAAAAhABWmr/TYAAAAAwEAAA8AAABkcnMvZG93bnJl&#10;di54bWxMj8FqwkAQhu+FvsMyBW91E4OlpNmISNuTCNVC6W3MjkkwOxuyaxLf3k0v9TLw8Q//fJOt&#10;RtOInjpXW1YQzyMQxIXVNZcKvg8fz68gnEfW2FgmBVdysMofHzJMtR34i/q9L0UoYZeigsr7NpXS&#10;FRUZdHPbEofsZDuDPmBXSt3hEMpNIxdR9CIN1hwuVNjSpqLivL8YBZ8DDuskfu+359Pm+ntY7n62&#10;MSk1exrXbyA8jf5/GSb9oA55cDraC2snGgXhEf83p2yRJIGPE8s8k/fu+Q0AAP//AwBQSwECLQAU&#10;AAYACAAAACEAtoM4kv4AAADhAQAAEwAAAAAAAAAAAAAAAAAAAAAAW0NvbnRlbnRfVHlwZXNdLnht&#10;bFBLAQItABQABgAIAAAAIQA4/SH/1gAAAJQBAAALAAAAAAAAAAAAAAAAAC8BAABfcmVscy8ucmVs&#10;c1BLAQItABQABgAIAAAAIQCs/8AeKwIAAB4HAAAOAAAAAAAAAAAAAAAAAC4CAABkcnMvZTJvRG9j&#10;LnhtbFBLAQItABQABgAIAAAAIQAVpq/02AAAAAMBAAAPAAAAAAAAAAAAAAAAAIUEAABkcnMvZG93&#10;bnJldi54bWxQSwUGAAAAAAQABADzAAAAigUAAAAA&#10;">
                <v:line id="Straight Connector 2" o:spid="_x0000_s1027" style="position:absolute;visibility:visible;mso-wrap-style:square" from="0,0" to="55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QdxwQAAANoAAAAPAAAAZHJzL2Rvd25yZXYueG1sRI9Bi8Iw&#10;FITvC/6H8ARva6qCK9UoIiieBN3dg7dH82yqzUttYlv/vREW9jjMzDfMYtXZUjRU+8KxgtEwAUGc&#10;OV1wruDne/s5A+EDssbSMSl4kofVsvexwFS7lo/UnEIuIoR9igpMCFUqpc8MWfRDVxFH7+JqiyHK&#10;Ope6xjbCbSnHSTKVFguOCwYr2hjKbqeHVXDHbEv2/LtrktY0k+mlOnxdz0oN+t16DiJQF/7Df+29&#10;VjCG95V4A+TyBQAA//8DAFBLAQItABQABgAIAAAAIQDb4fbL7gAAAIUBAAATAAAAAAAAAAAAAAAA&#10;AAAAAABbQ29udGVudF9UeXBlc10ueG1sUEsBAi0AFAAGAAgAAAAhAFr0LFu/AAAAFQEAAAsAAAAA&#10;AAAAAAAAAAAAHwEAAF9yZWxzLy5yZWxzUEsBAi0AFAAGAAgAAAAhAI4JB3HBAAAA2gAAAA8AAAAA&#10;AAAAAAAAAAAABwIAAGRycy9kb3ducmV2LnhtbFBLBQYAAAAAAwADALcAAAD1AgAAAAA=&#10;" strokecolor="#4472c4 [3204]" strokeweight=".5pt">
                  <v:stroke joinstyle="miter"/>
                </v:line>
                <v:line id="Straight Connector 3" o:spid="_x0000_s1028" style="position:absolute;visibility:visible;mso-wrap-style:square" from="72771,0" to="7829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aLqwQAAANoAAAAPAAAAZHJzL2Rvd25yZXYueG1sRI9Bi8Iw&#10;FITvC/6H8ARva+oKrlSjiODiSVhXD94ezbOpNi+1iW3992ZB8DjMzDfMfNnZUjRU+8KxgtEwAUGc&#10;OV1wruDwt/mcgvABWWPpmBQ8yMNy0fuYY6pdy7/U7EMuIoR9igpMCFUqpc8MWfRDVxFH7+xqiyHK&#10;Ope6xjbCbSm/kmQiLRYcFwxWtDaUXfd3q+CG2Ybs6fjTJK1pxpNztfu+nJQa9LvVDESgLrzDr/ZW&#10;KxjD/5V4A+TiCQAA//8DAFBLAQItABQABgAIAAAAIQDb4fbL7gAAAIUBAAATAAAAAAAAAAAAAAAA&#10;AAAAAABbQ29udGVudF9UeXBlc10ueG1sUEsBAi0AFAAGAAgAAAAhAFr0LFu/AAAAFQEAAAsAAAAA&#10;AAAAAAAAAAAAHwEAAF9yZWxzLy5yZWxzUEsBAi0AFAAGAAgAAAAhAOFFourBAAAA2gAAAA8AAAAA&#10;AAAAAAAAAAAABwIAAGRycy9kb3ducmV2LnhtbFBLBQYAAAAAAwADALcAAAD1AgAAAAA=&#10;" strokecolor="#4472c4 [3204]" strokeweight=".5pt">
                  <v:stroke joinstyle="miter"/>
                </v:line>
                <w10:wrap anchorx="margin" anchory="margin"/>
              </v:group>
            </w:pict>
          </mc:Fallback>
        </mc:AlternateContent>
      </w:r>
    </w:p>
    <w:sectPr w:rsidR="003C4FE3" w:rsidRPr="000220FC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A2361A"/>
    <w:multiLevelType w:val="hybridMultilevel"/>
    <w:tmpl w:val="9B80EFDA"/>
    <w:lvl w:ilvl="0" w:tplc="02549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AC81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B23A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7A9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2E13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3626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C26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A04C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8C5F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78D"/>
    <w:rsid w:val="000220FC"/>
    <w:rsid w:val="001B0F53"/>
    <w:rsid w:val="00361089"/>
    <w:rsid w:val="003C4FE3"/>
    <w:rsid w:val="003D05C5"/>
    <w:rsid w:val="00594D8C"/>
    <w:rsid w:val="00772FBF"/>
    <w:rsid w:val="007E76D4"/>
    <w:rsid w:val="009B5BDF"/>
    <w:rsid w:val="00A36C35"/>
    <w:rsid w:val="00BE3327"/>
    <w:rsid w:val="00ED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B1FA0"/>
  <w15:chartTrackingRefBased/>
  <w15:docId w15:val="{AEBD0538-A826-4E17-A595-A167C593C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FBF"/>
    <w:rPr>
      <w:rFonts w:ascii="Segoe UI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3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90203">
          <w:marLeft w:val="116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942">
          <w:marLeft w:val="116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4263">
          <w:marLeft w:val="116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1720">
          <w:marLeft w:val="116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9A159E-2B4D-4F31-889C-7F0A61BAA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B8E2EF-F71E-4565-A78A-19766068ECF6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7983C209-4221-41B3-917A-BE614E72F3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11 Questions for Group Avtivity</dc:title>
  <dc:subject>tradução de en-pt</dc:subject>
  <dc:creator>Tristan Hale;Luísa Merki</dc:creator>
  <cp:keywords>2021107</cp:keywords>
  <dc:description/>
  <cp:lastModifiedBy>Tristan Hale</cp:lastModifiedBy>
  <cp:revision>8</cp:revision>
  <dcterms:created xsi:type="dcterms:W3CDTF">2019-04-22T10:07:00Z</dcterms:created>
  <dcterms:modified xsi:type="dcterms:W3CDTF">2021-07-19T11:40:00Z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6885000</vt:r8>
  </property>
</Properties>
</file>